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ru-RU"/>
        </w:rPr>
        <w:t>Новое в ЕГЭ-2015</w:t>
      </w:r>
    </w:p>
    <w:tbl>
      <w:tblPr>
        <w:tblW w:w="15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6"/>
        <w:gridCol w:w="1374"/>
      </w:tblGrid>
      <w:tr w:rsidR="001C6A06" w:rsidRPr="001C6A06" w:rsidTr="001C6A06">
        <w:trPr>
          <w:tblCellSpacing w:w="0" w:type="dxa"/>
        </w:trPr>
        <w:tc>
          <w:tcPr>
            <w:tcW w:w="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1C6A06" w:rsidRPr="001C6A06" w:rsidRDefault="001C6A06" w:rsidP="001C6A06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1C6A06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hideMark/>
          </w:tcPr>
          <w:p w:rsidR="001C6A06" w:rsidRPr="001C6A06" w:rsidRDefault="001C6A06" w:rsidP="001C6A06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1C6A06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01.10.2014</w:t>
            </w:r>
          </w:p>
        </w:tc>
      </w:tr>
    </w:tbl>
    <w:p w:rsidR="001C6A06" w:rsidRPr="001C6A06" w:rsidRDefault="001C6A06" w:rsidP="001C6A06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  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 2014 году на федеральном уровне приняты нормативные и процедурные особенности проведения единого государственного экзамена (далее – ЕГЭ), и соответственно произойдут изменения в экзаменационной кампании в 2015 году.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Среди основных изменений в проведении ЕГЭ в 2015 году будут: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- </w:t>
      </w: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 xml:space="preserve">введение итогового сочинения (изложения), которое станет допуском к государственной итоговой аттестации по образовательным программам среднего общего образования, 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- исключение части А</w:t>
      </w:r>
      <w:r w:rsidRPr="001C6A06">
        <w:rPr>
          <w:rFonts w:ascii="Arial" w:eastAsia="Times New Roman" w:hAnsi="Arial" w:cs="Arial"/>
          <w:b/>
          <w:bCs/>
          <w:i/>
          <w:iCs/>
          <w:color w:val="333333"/>
          <w:sz w:val="18"/>
          <w:lang w:eastAsia="ru-RU"/>
        </w:rPr>
        <w:t xml:space="preserve"> (заданий с выбором ответа)</w:t>
      </w: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 xml:space="preserve"> из контрольных измерительных материалов (далее – КИМ) всех предметов,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- подавление в пунктах проведения экзаменов сигналов мобильных устройств,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 xml:space="preserve">- разделение ЕГЭ по математике на базовый и профильный уровни, 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- введение устной части «Говорение» по иностранным языкам,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- доведение до 80 процентов онлайн-наблюдения в аудиториях ППЭ.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О проведении итогового сочинения (изложения) в 2015 году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Сочинение (изложение) для выпускников текущего года является допуском к сдаче государственной итоговой аттестации по образовательным программам среднего общего образования. </w:t>
      </w: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 xml:space="preserve">Регистрация участия в итоговом сочинении (изложении) выпускников текущего года осуществляется там, где они проходят обучение. 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Кроме того, </w:t>
      </w: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сочинение на добровольной основе могут писать выпускники прошлых лет, обучающиеся, получающие среднее профессиональное образование, лица с ограниченными возможностями здоровья и инвалиды,</w:t>
      </w: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если результаты сочинения необходимы им для поступления в вузы. Места регистрации на сочинение (изложение) определяются министерством общего и профессионального образования Ростовской области.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Результатом итогового сочинения (изложения) является «зачет» или «незачет».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Итоговое сочинение (изложение) проводится в первую среду декабря </w:t>
      </w: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(3 декабря 2014 года)</w:t>
      </w: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. Для повторно допущенных (получивших «незачет» или не явившихся по уважительной причине, подтвержденной документально) предусмотрены дополнительные сроки – первая среда февраля </w:t>
      </w: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(4 февраля 2015</w:t>
      </w: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года)</w:t>
      </w: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и первая рабочая среда мая </w:t>
      </w: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 xml:space="preserve">(6 мая 2015 года). 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Информация о сроках, местах проведения и порядке информирования об итогах сочинения будет доведена до его участников через организации, осуществляющие образовательную деятельность, а также путем взаимодействия со средствами массовой информации, организации работы телефонов «горячей линии» на областном и муниципальном уровнях и размещением данной информации на официальных сайтах минобразования Ростовской области и органов местного самоуправления муниципальных районов и городских округов в сфере образования, образовательных организаций.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Комплекты тем сочинения (изложения) передаются Рособрнадзором в регионы за 2 часа до проведения через специализированный портал с учётом часовых поясов.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Сочинение (изложение) проводится в образовательных организациях, в которых обучаются выпускники текущего года. Для выпускников прошлых лет проведение сочинения будет организовано в местах, определяемых органами местного самоуправления муниципальных районов и городских округов в сфере образования.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Сочинение (изложение) начинается в 10.00 по московскому времени, продолжительность написания – 3 часа 55 минут (235 минут). Для лиц с ограниченными возможностями здоровья время написания сочинения (изложения) может быть увеличено на полтора часа.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При написании сочинения используются бланки, форматы которых определяются Федеральной службой по надзору в сфере образования и науки. Участнику разрешается пользоваться орфографическим словарем. Запрещено пользоваться текстами литературного материала (художественными произведениями, публицистикой и т.д.).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Проверку работ осуществляют эксперты, входящие в состав комиссий, создаваемых образовательными организациями. При этом к проверке могут быть привлечены и независимые эксперты.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При оценке итогового сочинения (изложения) используются пять критериев: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№1 – соответствие теме (содержание работы);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№2 – аргументация, привлечение литературного материала (умение использовать литературный материал для построения рассуждения на предложенную тему и для аргументации своей позиции);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№3 – композиция и логика рассуждения (умение логично выстраивать рассуждения на предложенную тему);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№4 – качество письменной речи (проверка речевого оформления текста, использование лексики и грамматических конструкций);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№5 – грамотность.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Критерии №1 и №2 являются основными.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Также при оценивании сочинения учитывается объем работы. Минимальное количество слов – 250, рекомендуемое – 350. Если в сочинении менее 250 слов, то за такую работу ставится «незачет».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Проверка сочинений (изложений) и их оценивание должны быть завершены не позднее чем через неделю со дня проведения сочинения (изложения).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О проведении ЕГЭ по математике в 2015 году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 соответствии с Концепцией развития математического образования в Российской Федерации ЕГЭ по математике в 2015 году будет разделен на базовый и профильный уровни.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Планируется, что КИМ ЕГЭ по математике базового уровня будут состоять из одной части, включающей 20 заданий с кратким ответом.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Структура и содержание КИМ базового уровня дают возможность проверить умение решать стандартные задачи практического содержания; проводить простейшие расчеты, оценку и прикидку; логически рассуждать; действовать в соответствии с несложными алгоритмами; использовать для решения задач учебную и справочную информации; решать, в том числе, сложные задачи, требующие логических рассуждений.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Результаты базового ЕГЭ по математике выдаются в отметках по пятибалльной шкале, не переводятся в стобалльную шкалу и не дают возможности участия в конкурсе на поступление в вузы, в которых математика является профильным предметом.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Эти результаты позволят выпускнику получить аттестат и поступать в ВУЗ по некоторым гуманитарным направлениям, где не требуются результаты ЕГЭ по математике для поступления в ВУЗ.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Что касается ЕГЭ по математике профильного уровня, то первая часть КИМ будет содержать задания с кратким ответом, вторая часть – задания с кратким и развернутым ответом.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КИМ ЕГЭ профильного уровня созданы на основе экзаменационной модели ЕГЭ 2014 года и проверяют умения выполнять вычисления и преобразования; решать уравнения и неравенства; выполнять действия с функциями, с геометрическими фигурами; строить и исследовать математические модели. Результаты профильного ЕГЭ по математике оцениваются в стобалльной системе, и могут быть представлены абитуриентом на конкурс для поступления в ВУЗ.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О проведении ЕГЭ по иностранному языку в 2015 году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 2015 года в ЕГЭ по иностранным языкам (устная часть) вводится в штатный режим раздел «Говорение».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Выпускник сам решает, сдавать ли ему устную часть, однако этот выбор влияет на получение максимальной оценки за экзамен.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100 баллов можно получить, если выпускник сдает и письменную, и устную части. Максимальные баллы за письменную часть – 80, устную – 20.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Если выпускник решит сдавать устную часть, то ЕГЭ по иностранному языку будет проходить для него в два дня: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- день для сдачи письменной части и отдельный день для устной части экзамена. При этом апелляция подается единожды ко всем частям работ сразу (устной и письменной).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Процедура сдачи устной части экзамена полностью автоматизирована и проходит за компьютером с использованием специализированного программного обеспечения. В одной аудитории организуется от 1 до 10 персональных компьютеров с необходимой аудиогарнитурой.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Участнику экзамена последовательно отображаются задания в формате текста и изображений с описанием задания на выбранном языке. Экзаменуемый в форме монологических высказываний дает последовательно ответы на задания, а запись устных ответов осуществляется на электронный носитель.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Участник ЕГЭ будет иметь возможность проверить качество записи своего голоса как перед экзаменом, так и прослушать свой ответ после экзамена.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Существующий на данный момент уровень оснащения образовательных организаций позволяет проводить устную часть экзамена в полном объеме, включая использование электронных версий КИМ, применение новой технологии, их защиты, а также использование в процедуре сдачи экзамена лингафонных кабинетов.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Выпускники могут выбирать следующие иностранные языки: английский, испанский, французский, немецкий. В перспективе планируется расширить список иностранных языков, по которым будет приниматься ЕГЭ.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Планируемые изменения в КИМ-2015 по предметам ЕГЭ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 КИМ ЕГЭ в 2015 году Рособрнадзор планирует внести и содержательные, и организационные изменения.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Каждый вариант будет состоять из 2 частей, в котором здания представлены со сквозной нумерацией, без буквенных обозначений А, В и С.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По большинству учебных предметов сокращено количество заданий с выбором одного ответа. Изменена и форма записи ответа в заданиях с выбором одного ответа: как и в заданиях с кратким ответом, записывается цифрой номер правильного ответа (а не крестик).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lastRenderedPageBreak/>
        <w:t>Изменения КИМ по математике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Будут проводиться экзамены базового и профильного уровня.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КИМ базового уровня ЕГЭ будет состоять из одной части, включающей 20 заданий с кратким ответом.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Задания для профильного ЕГЭ состоят из двух частей: заданий с кратким ответом, а также заданий с кратким и развернутым ответом.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Базовый экзамен по математике будет оцениваться по 5-балльной системе, результаты профильного экзамена – по 100-балльной шкале.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Изменения КИМ по русскому языку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Рособрнадзор планирует изменения структуры КИМ по данному предмету путем исключения части с выбором варианта ответа.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 первой части будет 24 задания с кратким ответом. Во второй – одно задание с развёрнутым ответом, проверяющее умение выпускников создавать собственное высказывание на основе прочитанного текста.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Изменения КИМ по биологии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Общее число заданий в экзаменационной работе Рособрнадзор уменьшил с 50 до 40, из них останется 25 заданий с выбором одного верного ответа, вместо 36, как это было в ЕГЭ в 2014 году. Число заданий с развернутым ответом увеличится – с 6 до 7.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Изменения КИМ по обществознанию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Рособрнадзор планирует сокращение по одному заданию в каждом из пяти содержательных блоков, в каждом варианте число заданий, направленных на проверку определенных умений, сократился на два. Также будет введено задание, проверяющее знание основ конституционного строя РФ, прав и свобод человека и гражданина.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Изменения КИМ по физике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Каждый вариант состоит из двух частей. По сравнению с экзаменационными материалами ЕГЭ в 2014 году число заданий сокращено с 35 до 32. На два задания уменьшено число расчетных задач, входящих в последнюю часть работы, и на одно задание базового уровня по электродинамике.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Не планируется существенных изменений в КИМ по </w:t>
      </w: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географии, истории, информатике и ИКТ, литературе и химии.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Особенности сроков проведения ЕГЭ-2015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Федеральная служба по надзору в сфере образования и науки подготовила и направила в субъекты Российской Федерации проект единого расписания проведения экзаменов в 2015 году, в котором заложена идея неоднократной сдачи экзаменов в будущие годы (</w:t>
      </w:r>
      <w:hyperlink r:id="rId4" w:history="1">
        <w:r w:rsidRPr="001C6A06">
          <w:rPr>
            <w:rFonts w:ascii="Arial" w:eastAsia="Times New Roman" w:hAnsi="Arial" w:cs="Arial"/>
            <w:color w:val="407AB2"/>
            <w:sz w:val="18"/>
            <w:szCs w:val="18"/>
            <w:u w:val="single"/>
            <w:lang w:eastAsia="ru-RU"/>
          </w:rPr>
          <w:t>http://ege.edu.ru/ru/main/schedule/</w:t>
        </w:r>
      </w:hyperlink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).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Согласно проекту расписания Рособрнадзор впервые планирует проведение экзаменов в феврале 2015 года по географии и русскому языку для выпускников прошлых лет и для лиц, освоивших образовательные программы среднего общего образования, но получившим справку о получении образования в образовательной организации. На основе этих экзаменов Рособрнадзор планирует отработать технологию неоднократной сдачи ЕГЭ.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 апреле месяце 2015 года экзамены будут сдавать выпускники прошлых лет на добровольной основе и выпускники текущего года, не имеющие академической задолженности и в полном объеме выполнившие учебный план и получившие допуск к государственной итоговой аттестации в установленном порядке.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В мае-июне принимать участие в государственной итоговой аттестации, в том числе в сдаче ЕГЭ, будут все категории участников ЕГЭ, включая выпускников прошлых лет.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Дополнительного этапа проведения экзаменов в июле 2015 года не предусмотрено, в том числе для выпускников прошлых лет.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Для тех, кто получит неудовлетворительные результаты в экзаменационную кампанию 2015 года, Рособрнадзор прорабатывает вопрос о предоставлении возможности пересдачи экзаменов осенью 2015 года. Окончательного решения по данному вопросу не принято.</w:t>
      </w:r>
    </w:p>
    <w:p w:rsidR="001C6A06" w:rsidRPr="001C6A06" w:rsidRDefault="001C6A06" w:rsidP="001C6A06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Новое в ЕГЭ-2015 (</w:t>
      </w:r>
      <w:hyperlink r:id="rId5" w:history="1">
        <w:r w:rsidRPr="001C6A06">
          <w:rPr>
            <w:rFonts w:ascii="Arial" w:eastAsia="Times New Roman" w:hAnsi="Arial" w:cs="Arial"/>
            <w:color w:val="407AB2"/>
            <w:sz w:val="18"/>
            <w:szCs w:val="18"/>
            <w:u w:val="single"/>
            <w:lang w:eastAsia="ru-RU"/>
          </w:rPr>
          <w:t>скачать</w:t>
        </w:r>
      </w:hyperlink>
      <w:r w:rsidRPr="001C6A0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)</w:t>
      </w:r>
    </w:p>
    <w:p w:rsidR="00150740" w:rsidRDefault="00150740"/>
    <w:sectPr w:rsidR="00150740" w:rsidSect="00150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C6A06"/>
    <w:rsid w:val="00043A82"/>
    <w:rsid w:val="00150740"/>
    <w:rsid w:val="001C6A06"/>
    <w:rsid w:val="00262D65"/>
    <w:rsid w:val="004F1B69"/>
    <w:rsid w:val="005C1B7F"/>
    <w:rsid w:val="00914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0"/>
  </w:style>
  <w:style w:type="paragraph" w:styleId="1">
    <w:name w:val="heading 1"/>
    <w:basedOn w:val="a"/>
    <w:link w:val="10"/>
    <w:uiPriority w:val="9"/>
    <w:qFormat/>
    <w:rsid w:val="001C6A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6A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C6A06"/>
    <w:rPr>
      <w:b/>
      <w:bCs/>
    </w:rPr>
  </w:style>
  <w:style w:type="character" w:styleId="a5">
    <w:name w:val="Emphasis"/>
    <w:basedOn w:val="a0"/>
    <w:uiPriority w:val="20"/>
    <w:qFormat/>
    <w:rsid w:val="001C6A0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1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66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367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258686">
                      <w:marLeft w:val="30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93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ostobr.ru/yanval/&#1053;&#1086;&#1074;&#1086;&#1077;%20&#1074;%20%20&#1045;&#1043;&#1069;%20-%202015.docx" TargetMode="External"/><Relationship Id="rId4" Type="http://schemas.openxmlformats.org/officeDocument/2006/relationships/hyperlink" Target="http://ege.edu.ru/ru/main/schedu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1826</Words>
  <Characters>10410</Characters>
  <Application>Microsoft Office Word</Application>
  <DocSecurity>0</DocSecurity>
  <Lines>86</Lines>
  <Paragraphs>24</Paragraphs>
  <ScaleCrop>false</ScaleCrop>
  <Company>Krokoz™</Company>
  <LinksUpToDate>false</LinksUpToDate>
  <CharactersWithSpaces>12212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Леванчук</dc:creator>
  <cp:keywords/>
  <dc:description/>
  <cp:lastModifiedBy>Леванчук</cp:lastModifiedBy>
  <cp:revision>2</cp:revision>
  <dcterms:created xsi:type="dcterms:W3CDTF">2015-02-06T12:03:00Z</dcterms:created>
  <dcterms:modified xsi:type="dcterms:W3CDTF">2015-02-06T12:03:00Z</dcterms:modified>
</cp:coreProperties>
</file>